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CA2B" w14:textId="77777777" w:rsidR="000E73AA" w:rsidRDefault="000E73AA" w:rsidP="000E73AA">
      <w:pPr>
        <w:pStyle w:val="Ttulo5"/>
        <w:rPr>
          <w:rFonts w:eastAsia="Batang"/>
          <w:sz w:val="24"/>
        </w:rPr>
      </w:pPr>
      <w:r>
        <w:rPr>
          <w:rFonts w:eastAsia="Batang"/>
          <w:sz w:val="24"/>
        </w:rPr>
        <w:t>COLEGIO ALMENDRAL</w:t>
      </w:r>
    </w:p>
    <w:p w14:paraId="6883B5DA" w14:textId="77777777" w:rsidR="000E73AA" w:rsidRDefault="000E73AA" w:rsidP="000E73AA">
      <w:pPr>
        <w:rPr>
          <w:rFonts w:eastAsia="Batang"/>
          <w:sz w:val="24"/>
          <w:lang w:val="es-MX"/>
        </w:rPr>
      </w:pPr>
    </w:p>
    <w:p w14:paraId="1FE44B0F" w14:textId="65DDBBAD" w:rsidR="000E73AA" w:rsidRDefault="001438F5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>LISTA ÚTILES 2024</w:t>
      </w:r>
    </w:p>
    <w:p w14:paraId="31E8E59E" w14:textId="326A4941" w:rsidR="000E73AA" w:rsidRDefault="00995121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>CURSO: PRIMERO MEDIO</w:t>
      </w:r>
    </w:p>
    <w:p w14:paraId="32891F27" w14:textId="77777777" w:rsidR="00995121" w:rsidRDefault="00995121" w:rsidP="000E73AA">
      <w:pPr>
        <w:jc w:val="center"/>
        <w:rPr>
          <w:rFonts w:eastAsia="Batang"/>
          <w:b/>
          <w:sz w:val="24"/>
          <w:lang w:val="es-MX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7938"/>
      </w:tblGrid>
      <w:tr w:rsidR="000E73AA" w14:paraId="5D00EA11" w14:textId="77777777" w:rsidTr="009835B6">
        <w:trPr>
          <w:trHeight w:val="218"/>
        </w:trPr>
        <w:tc>
          <w:tcPr>
            <w:tcW w:w="1023" w:type="dxa"/>
            <w:shd w:val="clear" w:color="auto" w:fill="F2F2F2" w:themeFill="background1" w:themeFillShade="F2"/>
          </w:tcPr>
          <w:p w14:paraId="4EBD9F5C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CANT.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B9778C4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ARTÍCULOS</w:t>
            </w:r>
          </w:p>
        </w:tc>
      </w:tr>
      <w:tr w:rsidR="000E73AA" w14:paraId="68238C89" w14:textId="77777777" w:rsidTr="009835B6">
        <w:trPr>
          <w:trHeight w:val="209"/>
        </w:trPr>
        <w:tc>
          <w:tcPr>
            <w:tcW w:w="1023" w:type="dxa"/>
          </w:tcPr>
          <w:p w14:paraId="0720797A" w14:textId="37C061F5" w:rsidR="000E73AA" w:rsidRPr="000143C8" w:rsidRDefault="008F5A34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7938" w:type="dxa"/>
          </w:tcPr>
          <w:p w14:paraId="03E0F4FF" w14:textId="17CDA2FA" w:rsidR="000E73AA" w:rsidRPr="00237DF1" w:rsidRDefault="008A0E04" w:rsidP="00060F0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Cuadernos universitarios 100 hojas</w:t>
            </w:r>
            <w:r w:rsidR="00CC5609">
              <w:rPr>
                <w:rFonts w:eastAsia="Batang"/>
                <w:color w:val="000000"/>
                <w:sz w:val="22"/>
              </w:rPr>
              <w:t xml:space="preserve"> </w:t>
            </w:r>
            <w:r w:rsidR="00060F0A">
              <w:rPr>
                <w:rFonts w:eastAsia="Batang"/>
                <w:color w:val="000000"/>
                <w:sz w:val="22"/>
              </w:rPr>
              <w:t>7 mm</w:t>
            </w:r>
            <w:r w:rsidR="006C23D5">
              <w:rPr>
                <w:rFonts w:eastAsia="Batang"/>
                <w:color w:val="000000"/>
                <w:sz w:val="22"/>
              </w:rPr>
              <w:t xml:space="preserve"> (con forro color rojo</w:t>
            </w:r>
            <w:r>
              <w:rPr>
                <w:rFonts w:eastAsia="Batang"/>
                <w:color w:val="000000"/>
                <w:sz w:val="22"/>
              </w:rPr>
              <w:t>)</w:t>
            </w:r>
          </w:p>
        </w:tc>
      </w:tr>
      <w:tr w:rsidR="006C23D5" w14:paraId="32DADA6F" w14:textId="77777777" w:rsidTr="009835B6">
        <w:trPr>
          <w:trHeight w:val="209"/>
        </w:trPr>
        <w:tc>
          <w:tcPr>
            <w:tcW w:w="1023" w:type="dxa"/>
          </w:tcPr>
          <w:p w14:paraId="2B2BA028" w14:textId="10FA96A4" w:rsidR="006C23D5" w:rsidRDefault="006C23D5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43ABDA19" w14:textId="0BF50CA3" w:rsidR="006C23D5" w:rsidRDefault="006C23D5" w:rsidP="00B76D8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Cuaderno universitario de croquis (electivo)</w:t>
            </w:r>
          </w:p>
        </w:tc>
      </w:tr>
      <w:tr w:rsidR="008A0E04" w14:paraId="332F31C4" w14:textId="77777777" w:rsidTr="009835B6">
        <w:trPr>
          <w:trHeight w:val="209"/>
        </w:trPr>
        <w:tc>
          <w:tcPr>
            <w:tcW w:w="1023" w:type="dxa"/>
          </w:tcPr>
          <w:p w14:paraId="450FB838" w14:textId="2B55FA04" w:rsidR="008A0E04" w:rsidRDefault="006C23D5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3</w:t>
            </w:r>
            <w:r w:rsidR="008A0E04">
              <w:rPr>
                <w:rFonts w:eastAsia="Batang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938" w:type="dxa"/>
          </w:tcPr>
          <w:p w14:paraId="071B08D9" w14:textId="46FBB3C3" w:rsidR="008A0E04" w:rsidRDefault="008E1B7D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Carpeta</w:t>
            </w:r>
            <w:r w:rsidR="006C23D5">
              <w:rPr>
                <w:rFonts w:eastAsia="Batang"/>
                <w:color w:val="000000"/>
                <w:sz w:val="22"/>
              </w:rPr>
              <w:t xml:space="preserve">s con </w:t>
            </w:r>
            <w:proofErr w:type="spellStart"/>
            <w:r w:rsidR="006C23D5">
              <w:rPr>
                <w:rFonts w:eastAsia="Batang"/>
                <w:color w:val="000000"/>
                <w:sz w:val="22"/>
              </w:rPr>
              <w:t>acoclips</w:t>
            </w:r>
            <w:proofErr w:type="spellEnd"/>
            <w:r w:rsidR="006C23D5">
              <w:rPr>
                <w:rFonts w:eastAsia="Batang"/>
                <w:color w:val="000000"/>
                <w:sz w:val="22"/>
              </w:rPr>
              <w:t xml:space="preserve"> azul,</w:t>
            </w:r>
            <w:r>
              <w:rPr>
                <w:rFonts w:eastAsia="Batang"/>
                <w:color w:val="000000"/>
                <w:sz w:val="22"/>
              </w:rPr>
              <w:t xml:space="preserve"> roja</w:t>
            </w:r>
            <w:r w:rsidR="006C23D5">
              <w:rPr>
                <w:rFonts w:eastAsia="Batang"/>
                <w:color w:val="000000"/>
                <w:sz w:val="22"/>
              </w:rPr>
              <w:t xml:space="preserve"> y verde) con 10 fundas plásticas c/u)</w:t>
            </w:r>
            <w:r>
              <w:rPr>
                <w:rFonts w:eastAsia="Batang"/>
                <w:color w:val="000000"/>
                <w:sz w:val="22"/>
              </w:rPr>
              <w:t xml:space="preserve"> </w:t>
            </w:r>
          </w:p>
        </w:tc>
      </w:tr>
      <w:tr w:rsidR="006C23D5" w14:paraId="714BDE8E" w14:textId="77777777" w:rsidTr="009835B6">
        <w:trPr>
          <w:trHeight w:val="209"/>
        </w:trPr>
        <w:tc>
          <w:tcPr>
            <w:tcW w:w="1023" w:type="dxa"/>
          </w:tcPr>
          <w:p w14:paraId="172427D0" w14:textId="06A5D43E" w:rsidR="006C23D5" w:rsidRDefault="006C23D5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61180385" w14:textId="0233434C" w:rsidR="006C23D5" w:rsidRDefault="006C23D5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Block de papel milimetrado</w:t>
            </w:r>
          </w:p>
        </w:tc>
      </w:tr>
      <w:tr w:rsidR="006C23D5" w14:paraId="10CE2D31" w14:textId="77777777" w:rsidTr="009835B6">
        <w:trPr>
          <w:trHeight w:val="209"/>
        </w:trPr>
        <w:tc>
          <w:tcPr>
            <w:tcW w:w="1023" w:type="dxa"/>
          </w:tcPr>
          <w:p w14:paraId="514215DD" w14:textId="50A8780F" w:rsidR="006C23D5" w:rsidRPr="000143C8" w:rsidRDefault="006C23D5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6F4DA55F" w14:textId="2F25736D" w:rsidR="006C23D5" w:rsidRDefault="006C23D5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Delantal blanco (ciencias)</w:t>
            </w:r>
            <w:r w:rsidR="005B742F">
              <w:rPr>
                <w:rFonts w:eastAsia="Batang"/>
                <w:sz w:val="22"/>
                <w:szCs w:val="22"/>
              </w:rPr>
              <w:t xml:space="preserve"> opcional</w:t>
            </w:r>
          </w:p>
        </w:tc>
      </w:tr>
      <w:tr w:rsidR="00305CCC" w14:paraId="1320B5E9" w14:textId="77777777" w:rsidTr="009835B6">
        <w:trPr>
          <w:trHeight w:val="209"/>
        </w:trPr>
        <w:tc>
          <w:tcPr>
            <w:tcW w:w="1023" w:type="dxa"/>
          </w:tcPr>
          <w:p w14:paraId="7277549F" w14:textId="0ACDE31E" w:rsidR="00305CCC" w:rsidRPr="000143C8" w:rsidRDefault="0022632F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087A6301" w14:textId="2B87E0D3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ESTUCHE</w:t>
            </w:r>
            <w:r w:rsidRPr="00993742">
              <w:rPr>
                <w:rFonts w:eastAsia="Batang"/>
                <w:sz w:val="22"/>
                <w:szCs w:val="22"/>
              </w:rPr>
              <w:t xml:space="preserve"> MARCADO</w:t>
            </w:r>
            <w:r w:rsidR="0022632F">
              <w:rPr>
                <w:rFonts w:eastAsia="Batang"/>
                <w:sz w:val="22"/>
                <w:szCs w:val="22"/>
              </w:rPr>
              <w:t xml:space="preserve"> </w:t>
            </w:r>
            <w:r w:rsidRPr="00993742">
              <w:rPr>
                <w:rFonts w:eastAsia="Batang"/>
                <w:sz w:val="22"/>
                <w:szCs w:val="22"/>
              </w:rPr>
              <w:t>CON TODO LO NECESARIO</w:t>
            </w:r>
            <w:r>
              <w:rPr>
                <w:rFonts w:eastAsia="Batang"/>
                <w:sz w:val="22"/>
                <w:szCs w:val="22"/>
              </w:rPr>
              <w:t>:</w:t>
            </w:r>
          </w:p>
          <w:p w14:paraId="373BB57F" w14:textId="6893248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</w:t>
            </w:r>
            <w:r w:rsidRPr="00993742">
              <w:rPr>
                <w:rFonts w:eastAsia="Batang"/>
                <w:sz w:val="22"/>
                <w:szCs w:val="22"/>
              </w:rPr>
              <w:t>sacapuntas con depósito</w:t>
            </w:r>
          </w:p>
          <w:p w14:paraId="4CAF7CD0" w14:textId="216C8FD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goma de borrar</w:t>
            </w:r>
          </w:p>
          <w:p w14:paraId="24167DAC" w14:textId="3CB81F43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  <w:r w:rsidRPr="00993742">
              <w:rPr>
                <w:rFonts w:eastAsia="Batang"/>
                <w:sz w:val="22"/>
                <w:szCs w:val="22"/>
              </w:rPr>
              <w:t xml:space="preserve"> ti</w:t>
            </w:r>
            <w:r>
              <w:rPr>
                <w:rFonts w:eastAsia="Batang"/>
                <w:sz w:val="22"/>
                <w:szCs w:val="22"/>
              </w:rPr>
              <w:t>jera punta roma</w:t>
            </w:r>
          </w:p>
          <w:p w14:paraId="2419D255" w14:textId="187F513C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reglas de 20 cm</w:t>
            </w:r>
            <w:bookmarkStart w:id="0" w:name="_GoBack"/>
            <w:bookmarkEnd w:id="0"/>
          </w:p>
          <w:p w14:paraId="13C8DBEA" w14:textId="62B198C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2 lápices grafito </w:t>
            </w:r>
          </w:p>
          <w:p w14:paraId="2A6D2753" w14:textId="0B1BDDB4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pegamentos en barra </w:t>
            </w:r>
          </w:p>
          <w:p w14:paraId="617A3784" w14:textId="77777777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lápiz pasta azul </w:t>
            </w:r>
          </w:p>
          <w:p w14:paraId="12EC30D7" w14:textId="7A1DA470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lápiz pasta rojo</w:t>
            </w:r>
          </w:p>
          <w:p w14:paraId="386AE12F" w14:textId="5E3A65E1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caja de lápices (madera) de 12 colores.</w:t>
            </w:r>
          </w:p>
          <w:p w14:paraId="7E23A629" w14:textId="265820BA" w:rsidR="00B6774C" w:rsidRDefault="006C23D5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  <w:r w:rsidR="00B6774C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B6774C">
              <w:rPr>
                <w:rFonts w:eastAsia="Batang"/>
                <w:sz w:val="22"/>
                <w:szCs w:val="22"/>
              </w:rPr>
              <w:t>destacador</w:t>
            </w:r>
            <w:r w:rsidR="00CC5609">
              <w:rPr>
                <w:rFonts w:eastAsia="Batang"/>
                <w:sz w:val="22"/>
                <w:szCs w:val="22"/>
              </w:rPr>
              <w:t>es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de distintos colores</w:t>
            </w:r>
          </w:p>
          <w:p w14:paraId="361DD5E0" w14:textId="14E6B42A" w:rsidR="00B6774C" w:rsidRDefault="00B6774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corrector</w:t>
            </w:r>
          </w:p>
          <w:p w14:paraId="4AD97109" w14:textId="4E121C47" w:rsidR="0095799D" w:rsidRDefault="0095799D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compás</w:t>
            </w:r>
          </w:p>
          <w:p w14:paraId="75EFE29C" w14:textId="2DA422E3" w:rsidR="0095799D" w:rsidRDefault="0095799D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transportador</w:t>
            </w:r>
          </w:p>
          <w:p w14:paraId="66F654D1" w14:textId="5048D028" w:rsidR="00305CCC" w:rsidRPr="00727C4A" w:rsidRDefault="0022632F" w:rsidP="00305CCC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El</w:t>
            </w:r>
            <w:r w:rsidR="00305CCC" w:rsidRPr="00727C4A">
              <w:rPr>
                <w:rFonts w:eastAsia="Batang"/>
                <w:b/>
                <w:bCs/>
                <w:sz w:val="22"/>
                <w:szCs w:val="22"/>
              </w:rPr>
              <w:t xml:space="preserve"> estuche debe tener lo anterior y todo debidamente MARCADO</w:t>
            </w:r>
            <w:r w:rsidR="00305CCC">
              <w:rPr>
                <w:rFonts w:eastAsia="Batang"/>
                <w:b/>
                <w:bCs/>
                <w:sz w:val="22"/>
                <w:szCs w:val="22"/>
              </w:rPr>
              <w:t xml:space="preserve"> con el nombre de la alumna</w:t>
            </w:r>
          </w:p>
        </w:tc>
      </w:tr>
      <w:tr w:rsidR="00305CCC" w14:paraId="62D9D07C" w14:textId="77777777" w:rsidTr="009835B6">
        <w:trPr>
          <w:trHeight w:val="209"/>
        </w:trPr>
        <w:tc>
          <w:tcPr>
            <w:tcW w:w="1023" w:type="dxa"/>
          </w:tcPr>
          <w:p w14:paraId="1043583F" w14:textId="0ED572DC" w:rsidR="00305CCC" w:rsidRDefault="00305CCC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4"/>
              </w:rPr>
            </w:pPr>
          </w:p>
        </w:tc>
        <w:tc>
          <w:tcPr>
            <w:tcW w:w="7938" w:type="dxa"/>
          </w:tcPr>
          <w:p w14:paraId="029D2D27" w14:textId="44534757" w:rsidR="00305CCC" w:rsidRPr="00B6774C" w:rsidRDefault="008874B1" w:rsidP="00305CCC">
            <w:pPr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Los materiales de Arte </w:t>
            </w:r>
            <w:r w:rsidR="008E1B7D">
              <w:rPr>
                <w:rFonts w:eastAsia="Batang"/>
                <w:b/>
                <w:sz w:val="24"/>
                <w:szCs w:val="24"/>
              </w:rPr>
              <w:t xml:space="preserve">(o de alguna otra asignatura) </w:t>
            </w:r>
            <w:r>
              <w:rPr>
                <w:rFonts w:eastAsia="Batang"/>
                <w:b/>
                <w:sz w:val="24"/>
                <w:szCs w:val="24"/>
              </w:rPr>
              <w:t>se solicitarán a</w:t>
            </w:r>
            <w:r w:rsidR="00B6774C" w:rsidRPr="00B6774C">
              <w:rPr>
                <w:rFonts w:eastAsia="Batang"/>
                <w:b/>
                <w:sz w:val="24"/>
                <w:szCs w:val="24"/>
              </w:rPr>
              <w:t xml:space="preserve"> medida que lo necesiten para las clases.</w:t>
            </w:r>
          </w:p>
        </w:tc>
      </w:tr>
    </w:tbl>
    <w:p w14:paraId="615C959A" w14:textId="77777777" w:rsidR="000E73AA" w:rsidRDefault="000E73AA" w:rsidP="000E73AA">
      <w:pPr>
        <w:jc w:val="center"/>
        <w:rPr>
          <w:rFonts w:eastAsia="Batang"/>
          <w:b/>
          <w:sz w:val="24"/>
        </w:rPr>
      </w:pPr>
    </w:p>
    <w:p w14:paraId="37E41395" w14:textId="77777777" w:rsidR="000E73AA" w:rsidRDefault="000E73AA" w:rsidP="000E73AA">
      <w:pPr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ARTICULOS DE ASEO E HIGIENE</w:t>
      </w:r>
    </w:p>
    <w:p w14:paraId="79D82C2D" w14:textId="77777777" w:rsidR="00AE3F69" w:rsidRDefault="00AE3F69" w:rsidP="000E73AA">
      <w:pPr>
        <w:jc w:val="center"/>
        <w:rPr>
          <w:rFonts w:eastAsia="Batang"/>
          <w:b/>
          <w:sz w:val="24"/>
          <w:lang w:val="es-MX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111"/>
      </w:tblGrid>
      <w:tr w:rsidR="000E73AA" w:rsidRPr="00DD3AD0" w14:paraId="07ED9A82" w14:textId="77777777" w:rsidTr="00B6774C">
        <w:tc>
          <w:tcPr>
            <w:tcW w:w="7867" w:type="dxa"/>
          </w:tcPr>
          <w:p w14:paraId="43CFFE6A" w14:textId="17A6B25C" w:rsidR="008E1B7D" w:rsidRPr="00521BAA" w:rsidRDefault="000E73AA" w:rsidP="001438F5">
            <w:pPr>
              <w:jc w:val="both"/>
              <w:rPr>
                <w:rFonts w:eastAsia="Batang"/>
                <w:lang w:val="es-MX"/>
              </w:rPr>
            </w:pPr>
            <w:r w:rsidRPr="00521BAA">
              <w:rPr>
                <w:rFonts w:eastAsia="Batang"/>
                <w:lang w:val="es-MX"/>
              </w:rPr>
              <w:t>CE</w:t>
            </w:r>
            <w:r w:rsidR="008874B1">
              <w:rPr>
                <w:rFonts w:eastAsia="Batang"/>
                <w:lang w:val="es-MX"/>
              </w:rPr>
              <w:t>PILLO DE DIENTES (CON TAPA) EN ESTUCHE CHICO</w:t>
            </w:r>
            <w:r w:rsidR="001438F5">
              <w:rPr>
                <w:rFonts w:eastAsia="Batang"/>
                <w:lang w:val="es-MX"/>
              </w:rPr>
              <w:t xml:space="preserve">, </w:t>
            </w:r>
            <w:r w:rsidR="008E1B7D">
              <w:rPr>
                <w:rFonts w:eastAsia="Batang"/>
                <w:lang w:val="es-MX"/>
              </w:rPr>
              <w:t>PASTA DENTAL</w:t>
            </w:r>
          </w:p>
        </w:tc>
        <w:tc>
          <w:tcPr>
            <w:tcW w:w="1111" w:type="dxa"/>
          </w:tcPr>
          <w:p w14:paraId="1D6006B2" w14:textId="77777777" w:rsidR="000E73AA" w:rsidRPr="00DD3AD0" w:rsidRDefault="000E73AA" w:rsidP="00B76D8A">
            <w:pPr>
              <w:jc w:val="center"/>
              <w:rPr>
                <w:rFonts w:eastAsia="Batang"/>
                <w:sz w:val="22"/>
                <w:lang w:val="es-MX"/>
              </w:rPr>
            </w:pPr>
            <w:r w:rsidRPr="00DD3AD0">
              <w:rPr>
                <w:rFonts w:eastAsia="Batang"/>
                <w:sz w:val="22"/>
                <w:lang w:val="es-MX"/>
              </w:rPr>
              <w:t>1</w:t>
            </w:r>
          </w:p>
        </w:tc>
      </w:tr>
    </w:tbl>
    <w:p w14:paraId="066466AD" w14:textId="77777777" w:rsidR="000E73AA" w:rsidRPr="00DD3AD0" w:rsidRDefault="000E73AA" w:rsidP="000E73AA">
      <w:pPr>
        <w:rPr>
          <w:rFonts w:eastAsia="Batang"/>
          <w:sz w:val="22"/>
          <w:lang w:val="es-MX"/>
        </w:rPr>
      </w:pPr>
    </w:p>
    <w:p w14:paraId="31624975" w14:textId="1EB3817D" w:rsidR="00A44EFD" w:rsidRPr="00A44EFD" w:rsidRDefault="00A44EFD" w:rsidP="00A44EFD">
      <w:pPr>
        <w:pStyle w:val="Ttulo2"/>
        <w:jc w:val="center"/>
        <w:rPr>
          <w:rFonts w:eastAsia="Batang"/>
          <w:b/>
          <w:szCs w:val="24"/>
        </w:rPr>
      </w:pPr>
      <w:r w:rsidRPr="00A44EFD">
        <w:rPr>
          <w:rFonts w:eastAsia="Batang"/>
          <w:b/>
          <w:szCs w:val="24"/>
        </w:rPr>
        <w:t>UNIFORME</w:t>
      </w:r>
    </w:p>
    <w:p w14:paraId="677B5939" w14:textId="764D6C86" w:rsidR="00A44EFD" w:rsidRDefault="00A44EFD" w:rsidP="00A44EFD">
      <w:pPr>
        <w:rPr>
          <w:rFonts w:eastAsia="Batang"/>
          <w:lang w:val="es-MX"/>
        </w:rPr>
      </w:pPr>
    </w:p>
    <w:p w14:paraId="7EC7BECF" w14:textId="77777777" w:rsidR="001438F5" w:rsidRDefault="001438F5" w:rsidP="001438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Niñas 1° básico a </w:t>
      </w:r>
      <w:proofErr w:type="spellStart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medio:</w:t>
      </w:r>
    </w:p>
    <w:p w14:paraId="4FF01751" w14:textId="77777777" w:rsidR="001438F5" w:rsidRDefault="001438F5" w:rsidP="001438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48BB4BAD" w14:textId="77777777" w:rsidR="001438F5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La mochila y el bolso de Educación Física deben ser azul marino o negro, sin adornos ni estampados y sencilla.</w:t>
      </w:r>
    </w:p>
    <w:p w14:paraId="5453101A" w14:textId="77777777" w:rsidR="001438F5" w:rsidRPr="000A6359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Jumper azul marino holgado hasta la rodilla y que permite alargarlo cuando sea necesario. </w:t>
      </w:r>
    </w:p>
    <w:p w14:paraId="119D90A3" w14:textId="77777777" w:rsidR="001438F5" w:rsidRPr="00AA51DB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Insignia al lado izquierdo del jumper.</w:t>
      </w:r>
    </w:p>
    <w:p w14:paraId="64C272DD" w14:textId="77777777" w:rsidR="001438F5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Blusa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BD643A" w14:textId="77777777" w:rsidR="001438F5" w:rsidRPr="00AA51DB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Corbatín del color oficial del Colegio.</w:t>
      </w:r>
    </w:p>
    <w:p w14:paraId="06BAB3AE" w14:textId="77777777" w:rsidR="001438F5" w:rsidRPr="00AA51DB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Chaleco del colegio azul marino con guarda con línea amarilla y abotonado o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polerón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azul marino sin gorro</w:t>
      </w:r>
    </w:p>
    <w:p w14:paraId="438BCCF0" w14:textId="77777777" w:rsidR="001438F5" w:rsidRPr="00AA51DB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Calcetas azul marino, hasta la rodilla, no polainas.</w:t>
      </w:r>
    </w:p>
    <w:p w14:paraId="6541EBE7" w14:textId="77777777" w:rsidR="001438F5" w:rsidRPr="00AA51DB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Zapato clásico escolar, negro, con cordones o velcro.</w:t>
      </w:r>
    </w:p>
    <w:p w14:paraId="2D03D928" w14:textId="77777777" w:rsidR="001438F5" w:rsidRPr="00AA51DB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Delantal cuadrillé azul, abotonado adelante y con nombre marcado, al lado superior izquierdo</w:t>
      </w:r>
      <w:r>
        <w:rPr>
          <w:rFonts w:ascii="Arial" w:hAnsi="Arial" w:cs="Arial"/>
          <w:color w:val="000000"/>
          <w:sz w:val="20"/>
          <w:szCs w:val="20"/>
          <w:lang w:val="es-ES"/>
        </w:rPr>
        <w:t>,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desde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II°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medio.</w:t>
      </w:r>
    </w:p>
    <w:p w14:paraId="07AE9E04" w14:textId="77777777" w:rsidR="001438F5" w:rsidRPr="00AA51DB" w:rsidRDefault="001438F5" w:rsidP="001438F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 xml:space="preserve">Peinado: las alumnas 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6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>º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Básico deben venir todos los días con el pelo bien trenzado y cara descubierta. Las alumnas de 7º Básico 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Medio, deberán mantener el pelo ordenado y limpio. Si usa pinches o cintillos, éstos deben ser preferentemente azules o blancos, sin adornos.</w:t>
      </w:r>
    </w:p>
    <w:p w14:paraId="50F0A1B2" w14:textId="77777777" w:rsidR="001438F5" w:rsidRPr="00AA51DB" w:rsidRDefault="001438F5" w:rsidP="001438F5">
      <w:pPr>
        <w:rPr>
          <w:rFonts w:eastAsia="Batang"/>
        </w:rPr>
      </w:pPr>
    </w:p>
    <w:p w14:paraId="3A7803E1" w14:textId="77777777" w:rsidR="001438F5" w:rsidRDefault="001438F5" w:rsidP="001438F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 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permitirá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29399CE4" w14:textId="77777777" w:rsidR="001438F5" w:rsidRPr="00AA51DB" w:rsidRDefault="001438F5" w:rsidP="001438F5">
      <w:pPr>
        <w:pStyle w:val="NormalWeb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El pelo teñido (total o parcial)</w:t>
      </w:r>
    </w:p>
    <w:p w14:paraId="22449B9D" w14:textId="77777777" w:rsidR="001438F5" w:rsidRPr="00AA51DB" w:rsidRDefault="001438F5" w:rsidP="001438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Uso de extensiones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 xml:space="preserve">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en cabello ni en pestañas</w:t>
      </w:r>
    </w:p>
    <w:p w14:paraId="3D12A622" w14:textId="77777777" w:rsidR="001438F5" w:rsidRDefault="001438F5" w:rsidP="001438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Ningún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maquillaje</w:t>
      </w:r>
      <w:proofErr w:type="spellEnd"/>
    </w:p>
    <w:p w14:paraId="0F7C46DD" w14:textId="77777777" w:rsidR="001438F5" w:rsidRPr="00AA51DB" w:rsidRDefault="001438F5" w:rsidP="001438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Uñas esmaltadas y/o acrílicas. (Las uñas deben estar cortas y limpias)</w:t>
      </w:r>
    </w:p>
    <w:p w14:paraId="2DB73DF7" w14:textId="77777777" w:rsidR="001438F5" w:rsidRDefault="001438F5" w:rsidP="001438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Tatuajes</w:t>
      </w:r>
      <w:proofErr w:type="spellEnd"/>
    </w:p>
    <w:p w14:paraId="69D0F09D" w14:textId="77777777" w:rsidR="001438F5" w:rsidRPr="00AA51DB" w:rsidRDefault="001438F5" w:rsidP="001438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Piercing en el rostro. En las orejas se permite un máximo de 2 aros por oreja los que deben ser pequeños y no colgantes.</w:t>
      </w:r>
    </w:p>
    <w:p w14:paraId="0FABA69B" w14:textId="77777777" w:rsidR="001438F5" w:rsidRDefault="001438F5" w:rsidP="001438F5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Uniforme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Invierno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7234D8B" w14:textId="77777777" w:rsidR="001438F5" w:rsidRPr="00AA51DB" w:rsidRDefault="001438F5" w:rsidP="001438F5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Chaquetón,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parka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o polar azul marino o negro.</w:t>
      </w:r>
    </w:p>
    <w:p w14:paraId="3062A10B" w14:textId="77777777" w:rsidR="001438F5" w:rsidRPr="00AA51DB" w:rsidRDefault="001438F5" w:rsidP="001438F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Cuello polar azul marino o negro.</w:t>
      </w:r>
    </w:p>
    <w:p w14:paraId="52C8EAC7" w14:textId="77777777" w:rsidR="001438F5" w:rsidRPr="00AA51DB" w:rsidRDefault="001438F5" w:rsidP="001438F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Gorro azul marino o negro.</w:t>
      </w:r>
    </w:p>
    <w:p w14:paraId="00E3AE96" w14:textId="77777777" w:rsidR="001438F5" w:rsidRDefault="001438F5" w:rsidP="001438F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Todo tipo de accesorio debe ser azul marino o negro.</w:t>
      </w:r>
    </w:p>
    <w:p w14:paraId="39AD5F40" w14:textId="77777777" w:rsidR="001438F5" w:rsidRPr="009B71A5" w:rsidRDefault="001438F5" w:rsidP="001438F5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9B71A5">
        <w:rPr>
          <w:rFonts w:ascii="Arial" w:hAnsi="Arial" w:cs="Arial"/>
          <w:b/>
          <w:color w:val="000000"/>
          <w:sz w:val="20"/>
          <w:szCs w:val="20"/>
          <w:lang w:val="es-ES"/>
        </w:rPr>
        <w:t>Uniforme de Educación Física</w:t>
      </w:r>
    </w:p>
    <w:p w14:paraId="4B2BDAEA" w14:textId="77777777" w:rsidR="001438F5" w:rsidRPr="00AA51DB" w:rsidRDefault="001438F5" w:rsidP="001438F5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Buzo del Colegio sin modificar la confección.</w:t>
      </w:r>
    </w:p>
    <w:p w14:paraId="6C7A1EF1" w14:textId="77777777" w:rsidR="001438F5" w:rsidRDefault="001438F5" w:rsidP="001438F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cierre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largo.</w:t>
      </w:r>
    </w:p>
    <w:p w14:paraId="2401FEE3" w14:textId="77777777" w:rsidR="001438F5" w:rsidRDefault="001438F5" w:rsidP="001438F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colegio</w:t>
      </w:r>
      <w:proofErr w:type="spellEnd"/>
    </w:p>
    <w:p w14:paraId="7B9BFD56" w14:textId="77777777" w:rsidR="001438F5" w:rsidRPr="00AA51DB" w:rsidRDefault="001438F5" w:rsidP="001438F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Pantalón tiro largo y corte recto (no pitillo) </w:t>
      </w:r>
    </w:p>
    <w:p w14:paraId="2A52D942" w14:textId="77777777" w:rsidR="001438F5" w:rsidRPr="00AA51DB" w:rsidRDefault="001438F5" w:rsidP="001438F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Bermuda corte recto azul marino hasta la rodilla en la época de verano, sólo en el horario de clases de Educación Física. </w:t>
      </w:r>
    </w:p>
    <w:p w14:paraId="47658D1F" w14:textId="77777777" w:rsidR="001438F5" w:rsidRDefault="001438F5" w:rsidP="001438F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Calcetas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DE3B76E" w14:textId="77777777" w:rsidR="001438F5" w:rsidRPr="00AA51DB" w:rsidRDefault="001438F5" w:rsidP="001438F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Zapatilla deportiva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blanca, negra o gris, sin caña.</w:t>
      </w:r>
    </w:p>
    <w:p w14:paraId="4400B048" w14:textId="77777777" w:rsidR="001438F5" w:rsidRPr="00AA51DB" w:rsidRDefault="001438F5" w:rsidP="001438F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Útiles de aseo personal: Uso diario: cepillo de dientes, pasta dental y toalla</w:t>
      </w:r>
    </w:p>
    <w:p w14:paraId="69779245" w14:textId="77777777" w:rsidR="001438F5" w:rsidRPr="00AA51DB" w:rsidRDefault="001438F5" w:rsidP="001438F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Bolso de Educación Física (negro o azul): desodorante, jabón personal, botella de agua, polera de cambio, ropa interior de cambio.</w:t>
      </w:r>
    </w:p>
    <w:sectPr w:rsidR="001438F5" w:rsidRPr="00AA5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248"/>
    <w:multiLevelType w:val="multilevel"/>
    <w:tmpl w:val="ABC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4146"/>
    <w:multiLevelType w:val="multilevel"/>
    <w:tmpl w:val="C0D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63D6"/>
    <w:multiLevelType w:val="hybridMultilevel"/>
    <w:tmpl w:val="C4A44C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C0C3E"/>
    <w:multiLevelType w:val="hybridMultilevel"/>
    <w:tmpl w:val="909424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77B40"/>
    <w:multiLevelType w:val="multilevel"/>
    <w:tmpl w:val="14F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31C6E"/>
    <w:multiLevelType w:val="hybridMultilevel"/>
    <w:tmpl w:val="A388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100F"/>
    <w:multiLevelType w:val="hybridMultilevel"/>
    <w:tmpl w:val="6FA4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6606"/>
    <w:multiLevelType w:val="multilevel"/>
    <w:tmpl w:val="A65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51713"/>
    <w:multiLevelType w:val="hybridMultilevel"/>
    <w:tmpl w:val="E256C3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A"/>
    <w:rsid w:val="00000F62"/>
    <w:rsid w:val="000143C8"/>
    <w:rsid w:val="00060F0A"/>
    <w:rsid w:val="000671FF"/>
    <w:rsid w:val="000E73AA"/>
    <w:rsid w:val="00115959"/>
    <w:rsid w:val="001438F5"/>
    <w:rsid w:val="0022632F"/>
    <w:rsid w:val="00305CCC"/>
    <w:rsid w:val="003B7DC9"/>
    <w:rsid w:val="003E5A46"/>
    <w:rsid w:val="00493D39"/>
    <w:rsid w:val="004F5439"/>
    <w:rsid w:val="0054713B"/>
    <w:rsid w:val="005B742F"/>
    <w:rsid w:val="006C23D5"/>
    <w:rsid w:val="006F0DC9"/>
    <w:rsid w:val="00727C4A"/>
    <w:rsid w:val="00776899"/>
    <w:rsid w:val="007C531D"/>
    <w:rsid w:val="008874B1"/>
    <w:rsid w:val="008A0E04"/>
    <w:rsid w:val="008E1B7D"/>
    <w:rsid w:val="008F5A34"/>
    <w:rsid w:val="0095799D"/>
    <w:rsid w:val="009835B6"/>
    <w:rsid w:val="00995121"/>
    <w:rsid w:val="009F7705"/>
    <w:rsid w:val="00A44EFD"/>
    <w:rsid w:val="00A77237"/>
    <w:rsid w:val="00A92C55"/>
    <w:rsid w:val="00AE3F69"/>
    <w:rsid w:val="00B6774C"/>
    <w:rsid w:val="00C202F8"/>
    <w:rsid w:val="00CA286E"/>
    <w:rsid w:val="00CB5CA4"/>
    <w:rsid w:val="00CC5609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14C3"/>
  <w15:chartTrackingRefBased/>
  <w15:docId w15:val="{CCEDF4F4-4E2B-49D7-95AB-4443439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73AA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0E73AA"/>
    <w:pPr>
      <w:keepNext/>
      <w:outlineLvl w:val="2"/>
    </w:pPr>
    <w:rPr>
      <w:b/>
      <w:sz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0E73AA"/>
    <w:pPr>
      <w:keepNext/>
      <w:outlineLvl w:val="4"/>
    </w:pPr>
    <w:rPr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73A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E73AA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E73AA"/>
    <w:rPr>
      <w:rFonts w:ascii="Times New Roman" w:eastAsia="Times New Roman" w:hAnsi="Times New Roman" w:cs="Times New Roman"/>
      <w:b/>
      <w:sz w:val="36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0E73A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1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8F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Profesoras</dc:creator>
  <cp:keywords/>
  <dc:description/>
  <cp:lastModifiedBy>Almendral</cp:lastModifiedBy>
  <cp:revision>4</cp:revision>
  <dcterms:created xsi:type="dcterms:W3CDTF">2024-01-05T01:30:00Z</dcterms:created>
  <dcterms:modified xsi:type="dcterms:W3CDTF">2024-01-05T01:51:00Z</dcterms:modified>
</cp:coreProperties>
</file>